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 xml:space="preserve">English Grammar – Changing Verbs 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American English generally uses simpler spelling techniques. For example: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574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0" w:type="dxa"/>
        </w:tblCellMar>
      </w:tblPr>
      <w:tblGrid>
        <w:gridCol w:w="2730"/>
        <w:gridCol w:w="3014"/>
      </w:tblGrid>
      <w:tr>
        <w:trPr>
          <w:cantSplit w:val="true"/>
        </w:trPr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57" w:after="57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British English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57" w:after="57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American English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aluminium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aluminum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centre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center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cheque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check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colour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color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defence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defense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dialogue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dialog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favourite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favorite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>fulfil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>fulfill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humour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humor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jewellery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jewelry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kilometre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kilometer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neighbour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neighbor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plough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plow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realise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realize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theatre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theater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traveller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traveler</w:t>
            </w:r>
          </w:p>
        </w:tc>
      </w:tr>
      <w:tr>
        <w:trPr>
          <w:cantSplit w:val="true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tyre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ind w:hanging="0" w:left="0" w:right="57"/>
              <w:rPr/>
            </w:pPr>
            <w:r>
              <w:rPr>
                <w:rFonts w:eastAsia="Verdana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tire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American English has also changed some </w:t>
      </w:r>
      <w:r>
        <w:rPr>
          <w:rFonts w:cs="Arial" w:ascii="Arial" w:hAnsi="Arial"/>
          <w:sz w:val="24"/>
          <w:szCs w:val="24"/>
          <w:u w:val="single"/>
          <w:lang w:val="en-GB"/>
        </w:rPr>
        <w:t>irregular</w:t>
      </w:r>
      <w:r>
        <w:rPr>
          <w:rFonts w:cs="Arial" w:ascii="Arial" w:hAnsi="Arial"/>
          <w:sz w:val="24"/>
          <w:szCs w:val="24"/>
          <w:lang w:val="en-GB"/>
        </w:rPr>
        <w:t xml:space="preserve"> verbs to </w:t>
      </w:r>
      <w:r>
        <w:rPr>
          <w:rFonts w:cs="Arial" w:ascii="Arial" w:hAnsi="Arial"/>
          <w:sz w:val="24"/>
          <w:szCs w:val="24"/>
          <w:u w:val="single"/>
          <w:lang w:val="en-GB"/>
        </w:rPr>
        <w:t>regular</w:t>
      </w:r>
      <w:r>
        <w:rPr>
          <w:rFonts w:cs="Arial" w:ascii="Arial" w:hAnsi="Arial"/>
          <w:sz w:val="24"/>
          <w:szCs w:val="24"/>
          <w:lang w:val="en-GB"/>
        </w:rPr>
        <w:t>, and today, both forms are accepted. American English generally uses the regular forms, and British English generally uses the irregular forms. Here are some examples: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8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405"/>
        <w:gridCol w:w="3795"/>
      </w:tblGrid>
      <w:tr>
        <w:trPr/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val="en-GB" w:eastAsia="zh-CN" w:bidi="ar-SA"/>
              </w:rPr>
              <w:t>Past Simple and</w:t>
            </w:r>
          </w:p>
          <w:p>
            <w:pPr>
              <w:pStyle w:val="Normal"/>
              <w:widowControl w:val="false"/>
              <w:snapToGrid w:val="false"/>
              <w:spacing w:lineRule="auto" w:line="240" w:before="57" w:after="57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val="en-GB" w:eastAsia="zh-CN" w:bidi="ar-SA"/>
              </w:rPr>
              <w:t>Past Participle forms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Verb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British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American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to burn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burn → burnt → burnt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burn → burned → burned</w:t>
            </w:r>
          </w:p>
        </w:tc>
      </w:tr>
      <w:tr>
        <w:trPr/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dive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dive → dove → dived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dive → dived → dived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to dream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dream → dreamt → dreamt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dream → dreamed → dreamed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dwell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dwell → dwelt → dwelt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dwell → dwelled → dwelled</w:t>
            </w:r>
          </w:p>
        </w:tc>
      </w:tr>
      <w:tr>
        <w:trPr/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to fit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fit → fit → fit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fit → fitted → fitted</w:t>
            </w:r>
          </w:p>
        </w:tc>
      </w:tr>
      <w:tr>
        <w:trPr/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hang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hang → hung → hung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hang → hanged →  hanged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to kneel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kneel → knelt →  knelt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kneel → kneeled →  kneeled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to lean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lean → leant → leant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lean → leaned → leaned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to leap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leap → leapt → leapt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leap → leaped → leaped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to learn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learn → learnt → learnt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US"/>
              </w:rPr>
              <w:t>learn → learned → learned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light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light → lit → lit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light → lighted → lighted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quit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quit → quit → quit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quit → quitted → quitted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shave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shave → shaved → shaven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shave → shaved → shaved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show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show → showed → shown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show → showed → showed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slay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slay → slew → slain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slay → slayed →  slayed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smell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smell → smelt → smelt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smell → smelled → smelled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spell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spell → spelt → spelt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spell → spelled → spelled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spill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spill → spilt → spilt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spill → spilled → spilled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spoil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spoil → spoilt → spoilt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spoil → spoiled → spoiled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strive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strive → strove → striven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strive → strived → strived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wake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wake → woke → woken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wake → waked → waked</w:t>
            </w:r>
          </w:p>
        </w:tc>
      </w:tr>
      <w:tr>
        <w:trPr/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 wet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wet → wet → wet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wet → wetted → wetted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process is continuing, sometimes by people making mistakes and sometimes deliberately. Languages are constantly evolving, but this particular trend certainly helps English learners!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Here are some example sentences: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8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8"/>
        <w:gridCol w:w="4656"/>
      </w:tblGrid>
      <w:tr>
        <w:trPr/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British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American</w:t>
            </w:r>
          </w:p>
        </w:tc>
      </w:tr>
      <w:tr>
        <w:trPr/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He </w:t>
            </w:r>
            <w:r>
              <w:rPr>
                <w:rStyle w:val="text"/>
                <w:rFonts w:cs="Arial" w:ascii="Arial" w:hAnsi="Arial"/>
                <w:b/>
                <w:bCs/>
                <w:sz w:val="24"/>
                <w:szCs w:val="24"/>
                <w:lang w:val="en-GB"/>
              </w:rPr>
              <w:t>burnt</w:t>
            </w: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 his finger in the fire.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The candle </w:t>
            </w:r>
            <w:r>
              <w:rPr>
                <w:rStyle w:val="text"/>
                <w:rFonts w:cs="Arial" w:ascii="Arial" w:hAnsi="Arial"/>
                <w:b/>
                <w:bCs/>
                <w:sz w:val="24"/>
                <w:szCs w:val="24"/>
                <w:lang w:val="en-GB"/>
              </w:rPr>
              <w:t>burned</w:t>
            </w: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 all night.</w:t>
            </w:r>
          </w:p>
        </w:tc>
      </w:tr>
      <w:tr>
        <w:trPr/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I’ve always </w:t>
            </w:r>
            <w:r>
              <w:rPr>
                <w:rStyle w:val="text"/>
                <w:rFonts w:cs="Arial" w:ascii="Arial" w:hAnsi="Arial"/>
                <w:b/>
                <w:bCs/>
                <w:sz w:val="24"/>
                <w:szCs w:val="24"/>
                <w:lang w:val="en-GB"/>
              </w:rPr>
              <w:t>dreamt</w:t>
            </w: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 about being rich.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Bob </w:t>
            </w:r>
            <w:r>
              <w:rPr>
                <w:rStyle w:val="text"/>
                <w:rFonts w:cs="Arial" w:ascii="Arial" w:hAnsi="Arial"/>
                <w:b/>
                <w:bCs/>
                <w:sz w:val="24"/>
                <w:szCs w:val="24"/>
                <w:lang w:val="en-GB"/>
              </w:rPr>
              <w:t>dreamed</w:t>
            </w: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 about dragons all night.</w:t>
            </w:r>
          </w:p>
        </w:tc>
      </w:tr>
      <w:tr>
        <w:trPr/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We </w:t>
            </w:r>
            <w:r>
              <w:rPr>
                <w:rStyle w:val="text"/>
                <w:rFonts w:cs="Arial" w:ascii="Arial" w:hAnsi="Arial"/>
                <w:b/>
                <w:bCs/>
                <w:sz w:val="24"/>
                <w:szCs w:val="24"/>
                <w:lang w:val="en-GB"/>
              </w:rPr>
              <w:t>learnt</w:t>
            </w: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 a lot today in school.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She </w:t>
            </w:r>
            <w:r>
              <w:rPr>
                <w:rStyle w:val="text"/>
                <w:rFonts w:cs="Arial" w:ascii="Arial" w:hAnsi="Arial"/>
                <w:b/>
                <w:bCs/>
                <w:sz w:val="24"/>
                <w:szCs w:val="24"/>
                <w:lang w:val="en-GB"/>
              </w:rPr>
              <w:t>learned</w:t>
            </w: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 nothing useful yesterday.</w:t>
            </w:r>
          </w:p>
        </w:tc>
      </w:tr>
      <w:tr>
        <w:trPr/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I </w:t>
            </w:r>
            <w:r>
              <w:rPr>
                <w:rFonts w:ascii="Arial" w:hAnsi="Arial"/>
                <w:b/>
                <w:bCs/>
                <w:lang w:val="en-GB"/>
              </w:rPr>
              <w:t>smelt</w:t>
            </w:r>
            <w:r>
              <w:rPr>
                <w:rFonts w:ascii="Arial" w:hAnsi="Arial"/>
                <w:lang w:val="en-GB"/>
              </w:rPr>
              <w:t xml:space="preserve"> coffee as soon as I </w:t>
            </w:r>
            <w:r>
              <w:rPr>
                <w:rFonts w:ascii="Arial" w:hAnsi="Arial"/>
                <w:b/>
                <w:bCs/>
                <w:lang w:val="en-GB"/>
              </w:rPr>
              <w:t>woke</w:t>
            </w:r>
            <w:r>
              <w:rPr>
                <w:rFonts w:ascii="Arial" w:hAnsi="Arial"/>
                <w:lang w:val="en-GB"/>
              </w:rPr>
              <w:t xml:space="preserve"> up.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I </w:t>
            </w:r>
            <w:r>
              <w:rPr>
                <w:rFonts w:ascii="Arial" w:hAnsi="Arial"/>
                <w:b/>
                <w:bCs/>
                <w:lang w:val="en-GB"/>
              </w:rPr>
              <w:t>waked</w:t>
            </w:r>
            <w:r>
              <w:rPr>
                <w:rFonts w:ascii="Arial" w:hAnsi="Arial"/>
                <w:lang w:val="en-GB"/>
              </w:rPr>
              <w:t xml:space="preserve"> up and </w:t>
            </w:r>
            <w:r>
              <w:rPr>
                <w:rFonts w:ascii="Arial" w:hAnsi="Arial"/>
                <w:b/>
                <w:bCs/>
                <w:lang w:val="en-GB"/>
              </w:rPr>
              <w:t>smelled</w:t>
            </w:r>
            <w:r>
              <w:rPr>
                <w:rFonts w:ascii="Arial" w:hAnsi="Arial"/>
                <w:lang w:val="en-GB"/>
              </w:rPr>
              <w:t xml:space="preserve"> coffee.</w:t>
            </w:r>
          </w:p>
        </w:tc>
      </w:tr>
      <w:tr>
        <w:trPr/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He </w:t>
            </w:r>
            <w:r>
              <w:rPr>
                <w:rStyle w:val="text"/>
                <w:rFonts w:cs="Arial" w:ascii="Arial" w:hAnsi="Arial"/>
                <w:b/>
                <w:bCs/>
                <w:sz w:val="24"/>
                <w:szCs w:val="24"/>
                <w:lang w:val="en-GB"/>
              </w:rPr>
              <w:t>spelt</w:t>
            </w: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 my name incorrectly.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Style w:val="text"/>
                <w:rFonts w:cs="Arial" w:ascii="Arial" w:hAnsi="Arial"/>
                <w:b/>
                <w:bCs/>
                <w:sz w:val="24"/>
                <w:szCs w:val="24"/>
                <w:lang w:val="en-GB"/>
              </w:rPr>
              <w:t>spelled</w:t>
            </w: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 her name with a ‘y’ instead of ‘i’.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 xml:space="preserve">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https://www.youtube.com/watch?v=KnnA4XgcWj8</w:t>
        </w:r>
      </w:hyperlink>
      <w:r>
        <w:rPr>
          <w:rFonts w:cs="Arial" w:ascii="Arial" w:hAnsi="Arial"/>
          <w:sz w:val="24"/>
          <w:szCs w:val="24"/>
          <w:lang w:val="en-GB"/>
        </w:rPr>
        <w:tab/>
        <w:t>(17 mins)</w:t>
      </w:r>
    </w:p>
    <w:sectPr>
      <w:type w:val="nextPage"/>
      <w:pgSz w:w="11906" w:h="16838"/>
      <w:pgMar w:left="624" w:right="624" w:gutter="0" w:header="0" w:top="624" w:footer="0" w:bottom="62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Fontepargpadro">
    <w:name w:val="Fonte parág. padrão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3">
    <w:name w:val="Fonte parág. padrão3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text">
    <w:name w:val="text"/>
    <w:basedOn w:val="Fontepargpadro1"/>
    <w:qFormat/>
    <w:rPr/>
  </w:style>
  <w:style w:type="character" w:styleId="phonetic">
    <w:name w:val="phonetic"/>
    <w:basedOn w:val="Fontepargpadr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nnA4XgcWj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LibreOffice/24.8.3.2$Linux_X86_64 LibreOffice_project/48a6bac9e7e268aeb4c3483fcf825c94556d9f92</Application>
  <AppVersion>15.0000</AppVersion>
  <Pages>2</Pages>
  <Words>460</Words>
  <Characters>2076</Characters>
  <CharactersWithSpaces>2451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2006-06-23T11:16:00Z</dcterms:created>
  <dc:creator>user</dc:creator>
  <dc:description/>
  <dc:language>en-GB</dc:language>
  <cp:lastModifiedBy/>
  <cp:lastPrinted>2024-12-15T18:45:35Z</cp:lastPrinted>
  <dcterms:modified xsi:type="dcterms:W3CDTF">2024-12-18T13:27:24Z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